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Look w:val="01E0" w:firstRow="1" w:lastRow="1" w:firstColumn="1" w:lastColumn="1" w:noHBand="0" w:noVBand="0"/>
      </w:tblPr>
      <w:tblGrid>
        <w:gridCol w:w="2931"/>
        <w:gridCol w:w="2931"/>
        <w:gridCol w:w="2927"/>
      </w:tblGrid>
      <w:tr w:rsidR="00373F30" w:rsidRPr="00373F30" w:rsidTr="00373F30">
        <w:trPr>
          <w:trHeight w:val="317"/>
        </w:trPr>
        <w:tc>
          <w:tcPr>
            <w:tcW w:w="2931" w:type="dxa"/>
            <w:tcBorders>
              <w:top w:val="nil"/>
              <w:left w:val="nil"/>
              <w:bottom w:val="single" w:sz="4" w:space="0" w:color="660066"/>
              <w:right w:val="nil"/>
            </w:tcBorders>
            <w:vAlign w:val="center"/>
            <w:hideMark/>
          </w:tcPr>
          <w:p w:rsidR="00373F30" w:rsidRPr="00373F30" w:rsidRDefault="00373F30" w:rsidP="00373F30">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eastAsia="tr-TR"/>
              </w:rPr>
            </w:pPr>
            <w:bookmarkStart w:id="0" w:name="_GoBack"/>
            <w:bookmarkEnd w:id="0"/>
            <w:r w:rsidRPr="00373F30">
              <w:rPr>
                <w:rFonts w:ascii="Arial" w:eastAsia="Times New Roman" w:hAnsi="Arial" w:cs="Arial"/>
                <w:sz w:val="16"/>
                <w:szCs w:val="16"/>
                <w:lang w:eastAsia="tr-TR"/>
              </w:rPr>
              <w:t>5 Şubat 2013  SALI</w:t>
            </w:r>
          </w:p>
        </w:tc>
        <w:tc>
          <w:tcPr>
            <w:tcW w:w="2931" w:type="dxa"/>
            <w:tcBorders>
              <w:top w:val="nil"/>
              <w:left w:val="nil"/>
              <w:bottom w:val="single" w:sz="4" w:space="0" w:color="660066"/>
              <w:right w:val="nil"/>
            </w:tcBorders>
            <w:vAlign w:val="center"/>
            <w:hideMark/>
          </w:tcPr>
          <w:p w:rsidR="00373F30" w:rsidRPr="00373F30" w:rsidRDefault="00373F30" w:rsidP="00373F30">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373F3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73F30" w:rsidRPr="00373F30" w:rsidRDefault="00373F30" w:rsidP="00373F30">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373F30">
              <w:rPr>
                <w:rFonts w:ascii="Arial" w:eastAsia="Times New Roman" w:hAnsi="Arial" w:cs="Arial"/>
                <w:sz w:val="16"/>
                <w:szCs w:val="16"/>
                <w:lang w:eastAsia="tr-TR"/>
              </w:rPr>
              <w:t>Sayı : 28550</w:t>
            </w:r>
          </w:p>
        </w:tc>
      </w:tr>
      <w:tr w:rsidR="00373F30" w:rsidRPr="00373F30" w:rsidTr="00373F30">
        <w:trPr>
          <w:trHeight w:val="480"/>
        </w:trPr>
        <w:tc>
          <w:tcPr>
            <w:tcW w:w="8789" w:type="dxa"/>
            <w:gridSpan w:val="3"/>
            <w:vAlign w:val="center"/>
            <w:hideMark/>
          </w:tcPr>
          <w:p w:rsidR="00373F30" w:rsidRPr="00373F30" w:rsidRDefault="00373F30" w:rsidP="00373F3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3F30">
              <w:rPr>
                <w:rFonts w:ascii="Arial" w:eastAsia="Times New Roman" w:hAnsi="Arial" w:cs="Arial"/>
                <w:b/>
                <w:color w:val="000080"/>
                <w:sz w:val="18"/>
                <w:szCs w:val="18"/>
                <w:lang w:eastAsia="tr-TR"/>
              </w:rPr>
              <w:t>YÖNETMELİK</w:t>
            </w:r>
          </w:p>
        </w:tc>
      </w:tr>
      <w:tr w:rsidR="00373F30" w:rsidRPr="00373F30" w:rsidTr="00373F30">
        <w:trPr>
          <w:trHeight w:val="480"/>
        </w:trPr>
        <w:tc>
          <w:tcPr>
            <w:tcW w:w="8789" w:type="dxa"/>
            <w:gridSpan w:val="3"/>
            <w:vAlign w:val="center"/>
            <w:hideMark/>
          </w:tcPr>
          <w:p w:rsidR="00373F30" w:rsidRPr="00373F30" w:rsidRDefault="00373F30" w:rsidP="00373F30">
            <w:pPr>
              <w:spacing w:before="100" w:beforeAutospacing="1" w:after="100" w:afterAutospacing="1" w:line="240" w:lineRule="exact"/>
              <w:ind w:firstLine="566"/>
              <w:jc w:val="center"/>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Çalışma ve Sosyal Güvenlik Bakanlığından:</w:t>
            </w:r>
          </w:p>
          <w:p w:rsidR="00373F30" w:rsidRPr="00373F30" w:rsidRDefault="00373F30" w:rsidP="00373F30">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ULUSAL İŞ SAĞLIĞI VE GÜVENLİĞİ KONSEYİ YÖNETMELİĞİ</w:t>
            </w:r>
          </w:p>
          <w:p w:rsidR="00373F30" w:rsidRPr="00373F30" w:rsidRDefault="00373F30" w:rsidP="00373F30">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BİRİNCİ BÖLÜM</w:t>
            </w:r>
          </w:p>
          <w:p w:rsidR="00373F30" w:rsidRPr="00373F30" w:rsidRDefault="00373F30" w:rsidP="00373F30">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Amaç, Kapsam, Dayanak ve Tanımlar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Amaç ve kapsam</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1 –</w:t>
            </w:r>
            <w:r w:rsidRPr="00373F30">
              <w:rPr>
                <w:rFonts w:ascii="Times New Roman" w:eastAsia="Times New Roman" w:hAnsi="Times New Roman" w:cs="Times New Roman"/>
                <w:sz w:val="18"/>
                <w:szCs w:val="18"/>
                <w:lang w:eastAsia="tr-TR"/>
              </w:rPr>
              <w:t xml:space="preserve"> (1) Bu Yönetmeliğin amacı, Ulusal İş Sağlığı ve Güvenliği Konseyinin kuruluş amacını, oluşumunu, görevlerini ve çalışma usul ve esaslarını düzenlemektir.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Dayanak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 xml:space="preserve">MADDE 2 – </w:t>
            </w:r>
            <w:r w:rsidRPr="00373F30">
              <w:rPr>
                <w:rFonts w:ascii="Times New Roman" w:eastAsia="Times New Roman" w:hAnsi="Times New Roman" w:cs="Times New Roman"/>
                <w:sz w:val="18"/>
                <w:szCs w:val="18"/>
                <w:lang w:eastAsia="tr-TR"/>
              </w:rPr>
              <w:t>(1) Bu Yönetmelik; 20/6/2012 tarihli ve 6331 sayılı İş Sağlığı ve Güvenliği Kanununun 21 inci maddesine ve 16/3/2004 tarihli ve 25404 sayılı Resmî Gazete’de yayımlanan 2/3/2004 tarihli ve 2004/6958 sayılı Bakanlar Kurulu Kararı eki İş Sağlığı ve Güvenliği ve Çalışma Ortamına İlişkin 155 Sayılı Sözleşmeye dayanılarak hazırlanmıştır.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Tanımlar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 xml:space="preserve">MADDE 3 – </w:t>
            </w:r>
            <w:r w:rsidRPr="00373F30">
              <w:rPr>
                <w:rFonts w:ascii="Times New Roman" w:eastAsia="Times New Roman" w:hAnsi="Times New Roman" w:cs="Times New Roman"/>
                <w:sz w:val="18"/>
                <w:szCs w:val="18"/>
                <w:lang w:eastAsia="tr-TR"/>
              </w:rPr>
              <w:t>(1) Bu Yönetmelikte geçen;</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a) Bakanlık: Çalışma ve Sosyal Güvenlik Bakanlığını,</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b) Başkan: Ulusal İş Sağlığı ve Güvenliği Konseyi Başkanını,</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c) Konsey: Ulusal İş Sağlığı ve Güvenliği Konseyini,</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ç) Müsteşar: Çalışma ve Sosyal Güvenlik Bakanlığı Müsteşarını,</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ifade eder.</w:t>
            </w:r>
          </w:p>
          <w:p w:rsidR="00373F30" w:rsidRPr="00373F30" w:rsidRDefault="00373F30" w:rsidP="00373F30">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İKİNCİ BÖLÜM</w:t>
            </w:r>
          </w:p>
          <w:p w:rsidR="00373F30" w:rsidRPr="00373F30" w:rsidRDefault="00373F30" w:rsidP="00373F30">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Konseyin Kuruluş Amacı, Oluşumu ve Görevleri</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Konseyin kuruluş amacı</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4 –</w:t>
            </w:r>
            <w:r w:rsidRPr="00373F30">
              <w:rPr>
                <w:rFonts w:ascii="Times New Roman" w:eastAsia="Times New Roman" w:hAnsi="Times New Roman" w:cs="Times New Roman"/>
                <w:sz w:val="18"/>
                <w:szCs w:val="18"/>
                <w:lang w:eastAsia="tr-TR"/>
              </w:rPr>
              <w:t xml:space="preserve"> (1) Konsey, ülke genelinde iş sağlığı ve güvenliği ile ilgili politika ve stratejilerin belirlenmesi için tavsiyelerde bulunmak üzere kurulmuştur. Konsey, çalışmalarında ulusal ve uluslararası gelişmeleri ve ülke koşullarını göz önünde bulundurur. Çalışma hayatının iş sağlığı ve güvenliği ile ilgili mevcut şartlarının iyileştirilmesi ve güvenlik kültürünün ülke genelinde yaygınlaştırılması amacıyla üyelerin işbirliği içinde çalışmasını esas alır. İş sağlığı ve güvenliği alanında ülke politikalarını oluşturmada tarafların görüş ve düşüncelerinin alınmasını sağlar.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Konseyin oluşumu</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 xml:space="preserve">MADDE 5 – </w:t>
            </w:r>
            <w:r w:rsidRPr="00373F30">
              <w:rPr>
                <w:rFonts w:ascii="Times New Roman" w:eastAsia="Times New Roman" w:hAnsi="Times New Roman" w:cs="Times New Roman"/>
                <w:sz w:val="18"/>
                <w:szCs w:val="18"/>
                <w:lang w:eastAsia="tr-TR"/>
              </w:rPr>
              <w:t>(1) Konsey, Müsteşarın başkanlığında aşağıda belirtilen üyelerden oluşur: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 xml:space="preserve">a) Bakanlık İş Sağlığı ve Güvenliği Genel Müdürü, Çalışma Genel Müdürü, İş Teftiş Kurulu Başkanı ve </w:t>
            </w:r>
            <w:r w:rsidRPr="00373F30">
              <w:rPr>
                <w:rFonts w:ascii="Times New Roman" w:eastAsia="Times New Roman" w:hAnsi="Times New Roman" w:cs="Times New Roman"/>
                <w:sz w:val="18"/>
                <w:szCs w:val="18"/>
                <w:lang w:eastAsia="tr-TR"/>
              </w:rPr>
              <w:lastRenderedPageBreak/>
              <w:t>Sosyal Güvenlik Kurumu Başkanlığından bir genel müdür,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b) Bilim, Sanayi ve Teknoloji Bakanlığı, Çevre ve Şehircilik Bakanlığı, Enerji ve Tabii Kaynaklar Bakanlığı, Gıda, Tarım ve Hayvancılık Bakanlığı, Kalkınma Bakanlığı, Millî Eğitim Bakanlığı ile Sağlık Bakanlığından ilgili birer genel müdür,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c) Yükseköğretim Kurulu Başkanlığından bir yürütme kurulu üyesi, Devlet Personel Başkanlığından bir başkan yardımcısı,</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ç) İşveren, işçi ve kamu görevlileri sendikaları üst kuruluşlarının en fazla üyeye sahip ilk üçünden, Türkiye Odalar ve Borsalar Birliğinden, Türkiye Esnaf ve Sanatkârları Konfederasyonundan, Türk Tabipleri Birliğinden, Türk Mühendis ve Mimar Odaları Birliğinden ve Türkiye Ziraat Odaları Birliğinden konuyla ilgili veya görevli birer yönetim kurulu üyesi,</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d) İhtiyaç duyulması hâlinde İş Sağlığı ve Güvenliği Genel Müdürünün teklifi ve Konseyin kararı ile belirlenen, iş sağlığı ve güvenliği konusunda faaliyet gösteren kurum veya kuruluşlardan en fazla iki temsilci.</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(2) Birinci fıkranın (d) bendi kapsamında belirlenen Konsey üyeleri, iki yıl için seçilir ve üst üste iki olağan toplantıya katılmaz ise ilgili kurum veya kuruluşun üyeliği sona erer.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Konseyin görevleri</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6 –</w:t>
            </w:r>
            <w:r w:rsidRPr="00373F30">
              <w:rPr>
                <w:rFonts w:ascii="Times New Roman" w:eastAsia="Times New Roman" w:hAnsi="Times New Roman" w:cs="Times New Roman"/>
                <w:sz w:val="18"/>
                <w:szCs w:val="18"/>
                <w:lang w:eastAsia="tr-TR"/>
              </w:rPr>
              <w:t xml:space="preserve"> (1) Konseyin görevleri şunlardır: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a) Ulusal iş sağlığı ve güvenliği politika ve stratejileri için öneriler geliştirmek ve alınan kararların kurumlarda uygulanmasını tavsiye etmek,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b) İş sağlığı ve güvenliği konusundaki ihtiyaç ve öncelikleri dikkate alarak Ulusal İş Sağlığı ve Güvenliği Politika Belgesi, hedefler ve eylem planının belirlenmesi için öneriler geliştirmek,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c) Çalışanların ve işverenlerin iş sağlığı ve güvenliği ile ilgili konularda eğitimleri, bilgilendirilmeleri, bilinçlendirilmeleri ile iş sağlığı ve güvenliği kültürünün oluşturulması konusunda görüş bildirmek,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ç) İş sağlığı ve güvenliği konularında araştırma ve geliştirmeye yönelik projeler önermek,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d) Ülke çapında yapılacak iş sağlığı ve güvenliği alanındaki seminer, konferans gibi faaliyetleri yıllık olarak planlamak ve değerlendirmek,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e) Gerekli görülmesi durumunda çalışma grupları kurmak ve üyelerini belirlemek,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f) İş sağlığı ve güvenliği konusunda toplum ve çalışan yararını gözeterek, Bakanlık ve diğer kurumlar arası koordinasyon, bilgi paylaşımı ve işbirliğine katkı sağlamak,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g) İş sağlığı ve güvenliğinin izleme ve inceleme çalışmalarında bulunmak,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ğ) Konsey üyelerinin temsil ettikleri kurum ve kuruluşlarda, Konsey toplantılarında alınan her türlü karar ve düzenlemenin ve iş sağlığı ve güvenliği mevzuatının uygulanmasını izlemek, görüş ve önerilerde bulunmak,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h) Her yıl Mart ayı sonuna kadar, politika belgesi ve eylem planı kapsamında bir önceki yıla ait kurum faaliyet raporunu Konsey sekretaryasına iletmek.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Başkanın görev ve yetkileri</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7 –</w:t>
            </w:r>
            <w:r w:rsidRPr="00373F30">
              <w:rPr>
                <w:rFonts w:ascii="Times New Roman" w:eastAsia="Times New Roman" w:hAnsi="Times New Roman" w:cs="Times New Roman"/>
                <w:sz w:val="18"/>
                <w:szCs w:val="18"/>
                <w:lang w:eastAsia="tr-TR"/>
              </w:rPr>
              <w:t xml:space="preserve"> (1) Başkanının görev ve yetkileri şunlardır: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lastRenderedPageBreak/>
              <w:t>a) Konsey toplantılarına başkanlık yapmak,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b) Konseyin toplanma tarihi ve yerine karar vermek,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c) Üyeler tarafından gönderilen gündem önerilerini dikkate alarak Konsey gündemini onaylamak,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ç) Konseyin görüşleri doğrultusunda, çalışma gruplarında yer alacak üyeleri ve başkanlarını belirlemek,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d) Konseyin ve çalışma gruplarının faaliyetlerinin verimli ve düzenli bir şekilde yürütülmesini sağlamak,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e) Konseyde alınan kararları Bakana sunmak,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f) Konseyin faaliyetleri ile ilgili toplantı ve görüşmelerde Konseyi temsil etmek ve kamuoyunu bilgilendirmek.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Konsey sekretaryası</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8 –</w:t>
            </w:r>
            <w:r w:rsidRPr="00373F30">
              <w:rPr>
                <w:rFonts w:ascii="Times New Roman" w:eastAsia="Times New Roman" w:hAnsi="Times New Roman" w:cs="Times New Roman"/>
                <w:sz w:val="18"/>
                <w:szCs w:val="18"/>
                <w:lang w:eastAsia="tr-TR"/>
              </w:rPr>
              <w:t xml:space="preserve"> (1) Konseyin sekretaryası, İş Sağlığı ve Güvenliği Genel Müdürlüğünce yürütülür.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(2) Sekretaryanın görevleri şunlardır: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a) Toplantı tarihini, yerini ve gündemini içeren davet yazılarını hazırlamak ve Konsey üyelerine bildirmek,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b) Konsey çalışmalarının tutanak, dosyalama, evrak işlemleri ile arşiv faaliyetlerini yürütmek,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c) Konsey ve çalışma gruplarının toplantıları için gerekli organizasyon ve koordinasyonu sağlamak,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ç) İlgili kurum ve kuruluşlarla iletişim ve bilgi akışını sağlamak,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d) Oluşturulan görüş, öneri ve faaliyet raporlarını Başkana sunmak,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e) Çalışma grupları üyeleri arasındaki koordinasyonu sağlamak, çalışmalarının ilerlemesini ve faaliyetlerini izlemek.</w:t>
            </w:r>
          </w:p>
          <w:p w:rsidR="00373F30" w:rsidRPr="00373F30" w:rsidRDefault="00373F30" w:rsidP="00373F30">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ÜÇÜNCÜ BÖLÜM</w:t>
            </w:r>
          </w:p>
          <w:p w:rsidR="00373F30" w:rsidRPr="00373F30" w:rsidRDefault="00373F30" w:rsidP="00373F30">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Konseyin Çalışma Usul ve Esasları</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Çalışma usul ve esasları</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9 –</w:t>
            </w:r>
            <w:r w:rsidRPr="00373F30">
              <w:rPr>
                <w:rFonts w:ascii="Times New Roman" w:eastAsia="Times New Roman" w:hAnsi="Times New Roman" w:cs="Times New Roman"/>
                <w:sz w:val="18"/>
                <w:szCs w:val="18"/>
                <w:lang w:eastAsia="tr-TR"/>
              </w:rPr>
              <w:t xml:space="preserve"> (1) Konsey, yılda iki defa olağan toplanır. Bu toplantılar her yılın Haziran ve Aralık aylarında yapılır. Başkanın veya üyelerin üçte birinin teklifi ile olağanüstü olarak da toplanabilir.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(2) Konsey üyesi olarak Bakanlığa bildirilmiş olan üyenin toplantılara katılımı esastır.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(3) Konsey üyeleri ihtiyaç duymaları halinde toplantılara ilgili uzman personel ile katılabilirler. Çalışma grubu üyeleri de toplantıya davet edilebilir.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(4) Konsey üyelerine, olağan ve olağanüstü toplantıya davet yazısı toplantı gününden en az bir ay önce gündem taslağı ile birlikte gönderilir.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(5) Yıllık olağan ve olağanüstü toplantılar öncesinde Konsey üyeleri, gündem maddesi önerilerini ve toplantıya katılıp katılamayacaklarını en geç yedi gün önce Konsey sekretaryasına yazılı olarak bildirirler.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 xml:space="preserve">(6) Konsey üyeleri ve Konsey üyeleri dışındaki gerçek ya da tüzel kişiler, iş sağlığı ve güvenliği alanında ele </w:t>
            </w:r>
            <w:r w:rsidRPr="00373F30">
              <w:rPr>
                <w:rFonts w:ascii="Times New Roman" w:eastAsia="Times New Roman" w:hAnsi="Times New Roman" w:cs="Times New Roman"/>
                <w:sz w:val="18"/>
                <w:szCs w:val="18"/>
                <w:lang w:eastAsia="tr-TR"/>
              </w:rPr>
              <w:lastRenderedPageBreak/>
              <w:t>alınması ve üzerinde çalışılmasını gerekli gördüğü konuları yazılı olarak Konsey sekretaryasına bildirebilir.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(7) Toplantı yetersayısı temsilcilerin salt çoğunluğudur.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Gündem</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10 –</w:t>
            </w:r>
            <w:r w:rsidRPr="00373F30">
              <w:rPr>
                <w:rFonts w:ascii="Times New Roman" w:eastAsia="Times New Roman" w:hAnsi="Times New Roman" w:cs="Times New Roman"/>
                <w:sz w:val="18"/>
                <w:szCs w:val="18"/>
                <w:lang w:eastAsia="tr-TR"/>
              </w:rPr>
              <w:t xml:space="preserve"> (1) Konseyin toplantı gündemi; Konsey üyelerinden, çalışma gruplarından veya Konsey üyeleri dışındaki gerçek ya da tüzel kişilerden gelen öneriler doğrultusunda İş Sağlığı ve Güvenliği Genel Müdürlüğünün teklifi ve Konsey Başkanının onayı ile belirlenir.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Karar alma</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11 –</w:t>
            </w:r>
            <w:r w:rsidRPr="00373F30">
              <w:rPr>
                <w:rFonts w:ascii="Times New Roman" w:eastAsia="Times New Roman" w:hAnsi="Times New Roman" w:cs="Times New Roman"/>
                <w:sz w:val="18"/>
                <w:szCs w:val="18"/>
                <w:lang w:eastAsia="tr-TR"/>
              </w:rPr>
              <w:t xml:space="preserve"> (1) Konsey, toplantıya katılanların salt çoğunluğu ile karar verir. Konsey üyeleri dışındaki temsilcilerin oy hakkı yoktur. Oyların eşitliği hâlinde başkanın oyu yönünde karar alınır. Çekimser oy kullanılamaz.</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(2) Alınan kararlar toplantı tutanağı ile kayıt altına alınır ve tutanak toplantıya katılan üyeler tarafından imzalanır. Karara katılmayan üye, gerekçelerini tutanakta belirtir.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Çalışma grupları ve görevleri</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 xml:space="preserve">MADDE 12 – </w:t>
            </w:r>
            <w:r w:rsidRPr="00373F30">
              <w:rPr>
                <w:rFonts w:ascii="Times New Roman" w:eastAsia="Times New Roman" w:hAnsi="Times New Roman" w:cs="Times New Roman"/>
                <w:sz w:val="18"/>
                <w:szCs w:val="18"/>
                <w:lang w:eastAsia="tr-TR"/>
              </w:rPr>
              <w:t>(1) Çalışma grupları, Konsey üyesi kurum ve kuruluşlar ile Konsey dışındaki gerçek ya da tüzel kişilerin önerdikleri konu başlıkları ile ilgili olarak Konseyce uygun bulunması halinde kurulur. Çalışma grubunun üyeleri ve başkanı Konsey Başkanı tarafından belirlenir.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(2) Çalışma grubu üyesi olarak; Konsey üyeleri, uzmanlık alanlarına göre üniversite, sivil toplum kuruluşları, özel sektör, kamu kurumları ve yerel yönetim temsilcileri belirlenebilir. Ayrıca Konsey üyesi, çalışma grubu çalışmalarında yer almak üzere, kendi kurumundan konuyla ilgili başka bir temsilciyi görevlendirebilir.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(3) Çalışma grupları, Konsey tarafından karar verilen çalışma konusu ve süresi ile ilgili çalışma planını hazırlayarak sekretaryaya gönderir.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(4) Çalışma grubu, yürüttüğü çalışmalar hakkındaki bilgileri, yıllık olağan toplantı tarihinden onbeş gün önce sekretaryaya iletir.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sz w:val="18"/>
                <w:szCs w:val="18"/>
                <w:lang w:eastAsia="tr-TR"/>
              </w:rPr>
              <w:t>(5) Çalışma grupları çalışmalarını tamamladıktan sonra, çalışma grubu Başkanı sekretaryaya yazılı olarak sonuç raporunu gönderir ve ilk Konsey toplantısında raporunu sunar.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Konsey faaliyetlerinin desteklenmesi</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13 –</w:t>
            </w:r>
            <w:r w:rsidRPr="00373F30">
              <w:rPr>
                <w:rFonts w:ascii="Times New Roman" w:eastAsia="Times New Roman" w:hAnsi="Times New Roman" w:cs="Times New Roman"/>
                <w:sz w:val="18"/>
                <w:szCs w:val="18"/>
                <w:lang w:eastAsia="tr-TR"/>
              </w:rPr>
              <w:t xml:space="preserve"> (1) Konsey faaliyet ve çalışmaları, Genel Müdürlükçe, 5/3/2004 tarihli ve 25393 sayılı Resmî Gazete’de yayımlanan İşçi Ücretlerinden Ceza Olarak Kesilen Paraları Kullanmaya Yetkili Kurulun Teşekkülü ve Çalışma Esasları Hakkında Yönetmelikte belirtilen Kurula teklif edilecek projelerin kabul edilen kısmıyla desteklenir.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Yürürlük</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 xml:space="preserve">MADDE 14 – </w:t>
            </w:r>
            <w:r w:rsidRPr="00373F30">
              <w:rPr>
                <w:rFonts w:ascii="Times New Roman" w:eastAsia="Times New Roman" w:hAnsi="Times New Roman" w:cs="Times New Roman"/>
                <w:sz w:val="18"/>
                <w:szCs w:val="18"/>
                <w:lang w:eastAsia="tr-TR"/>
              </w:rPr>
              <w:t>(1) Bu Yönetmelik yayımı tarihinde yürürlüğe girer.</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Yürütme</w:t>
            </w:r>
          </w:p>
          <w:p w:rsidR="00373F30" w:rsidRPr="00373F30" w:rsidRDefault="00373F30" w:rsidP="00373F30">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73F30">
              <w:rPr>
                <w:rFonts w:ascii="Times New Roman" w:eastAsia="Times New Roman" w:hAnsi="Times New Roman" w:cs="Times New Roman"/>
                <w:b/>
                <w:sz w:val="18"/>
                <w:szCs w:val="18"/>
                <w:lang w:eastAsia="tr-TR"/>
              </w:rPr>
              <w:t>MADDE 15 –</w:t>
            </w:r>
            <w:r w:rsidRPr="00373F30">
              <w:rPr>
                <w:rFonts w:ascii="Times New Roman" w:eastAsia="Times New Roman" w:hAnsi="Times New Roman" w:cs="Times New Roman"/>
                <w:sz w:val="18"/>
                <w:szCs w:val="18"/>
                <w:lang w:eastAsia="tr-TR"/>
              </w:rPr>
              <w:t xml:space="preserve"> (1) Bu Yönetmelik hükümlerini Çalışma ve Sosyal Güvenlik Bakanı yürütür.</w:t>
            </w:r>
          </w:p>
        </w:tc>
      </w:tr>
    </w:tbl>
    <w:p w:rsidR="000E2A81" w:rsidRPr="00373F30" w:rsidRDefault="000E2A81" w:rsidP="00373F30"/>
    <w:sectPr w:rsidR="000E2A81" w:rsidRPr="00373F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BB2" w:rsidRDefault="002E4BB2" w:rsidP="000E2A81">
      <w:pPr>
        <w:spacing w:after="0" w:line="240" w:lineRule="auto"/>
      </w:pPr>
      <w:r>
        <w:separator/>
      </w:r>
    </w:p>
  </w:endnote>
  <w:endnote w:type="continuationSeparator" w:id="0">
    <w:p w:rsidR="002E4BB2" w:rsidRDefault="002E4BB2" w:rsidP="000E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BB2" w:rsidRDefault="002E4BB2" w:rsidP="000E2A81">
      <w:pPr>
        <w:spacing w:after="0" w:line="240" w:lineRule="auto"/>
      </w:pPr>
      <w:r>
        <w:separator/>
      </w:r>
    </w:p>
  </w:footnote>
  <w:footnote w:type="continuationSeparator" w:id="0">
    <w:p w:rsidR="002E4BB2" w:rsidRDefault="002E4BB2" w:rsidP="000E2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3FF1"/>
    <w:multiLevelType w:val="hybridMultilevel"/>
    <w:tmpl w:val="73AAC1C4"/>
    <w:lvl w:ilvl="0" w:tplc="041F000F">
      <w:start w:val="5"/>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B01CA6"/>
    <w:multiLevelType w:val="hybridMultilevel"/>
    <w:tmpl w:val="248EBB7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395A13"/>
    <w:multiLevelType w:val="hybridMultilevel"/>
    <w:tmpl w:val="E9E24A8A"/>
    <w:lvl w:ilvl="0" w:tplc="35789E1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FA9092C"/>
    <w:multiLevelType w:val="hybridMultilevel"/>
    <w:tmpl w:val="1C28B262"/>
    <w:lvl w:ilvl="0" w:tplc="89061D36">
      <w:start w:val="2"/>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6E92275D"/>
    <w:multiLevelType w:val="hybridMultilevel"/>
    <w:tmpl w:val="F42A99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55"/>
    <w:rsid w:val="0001144E"/>
    <w:rsid w:val="00030455"/>
    <w:rsid w:val="0005108C"/>
    <w:rsid w:val="000647D0"/>
    <w:rsid w:val="000A2FA9"/>
    <w:rsid w:val="000D6DA8"/>
    <w:rsid w:val="000E2A81"/>
    <w:rsid w:val="00116D6F"/>
    <w:rsid w:val="002E4BB2"/>
    <w:rsid w:val="002E53D8"/>
    <w:rsid w:val="00373F30"/>
    <w:rsid w:val="004249CD"/>
    <w:rsid w:val="004A460F"/>
    <w:rsid w:val="00543941"/>
    <w:rsid w:val="005D3960"/>
    <w:rsid w:val="00754736"/>
    <w:rsid w:val="007B0E08"/>
    <w:rsid w:val="008F2E80"/>
    <w:rsid w:val="00A35C31"/>
    <w:rsid w:val="00BD32D8"/>
    <w:rsid w:val="00BD7731"/>
    <w:rsid w:val="00BE3C94"/>
    <w:rsid w:val="00C414E1"/>
    <w:rsid w:val="00C543E5"/>
    <w:rsid w:val="00D42794"/>
    <w:rsid w:val="00ED45F6"/>
    <w:rsid w:val="00EF004C"/>
    <w:rsid w:val="00EF6C02"/>
    <w:rsid w:val="00F65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0418D-DBB9-461D-837A-B55F9D3D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32D8"/>
    <w:pPr>
      <w:ind w:left="720"/>
      <w:contextualSpacing/>
    </w:pPr>
  </w:style>
  <w:style w:type="character" w:customStyle="1" w:styleId="grame">
    <w:name w:val="grame"/>
    <w:basedOn w:val="VarsaylanParagrafYazTipi"/>
    <w:rsid w:val="002E53D8"/>
  </w:style>
  <w:style w:type="character" w:styleId="Kpr">
    <w:name w:val="Hyperlink"/>
    <w:basedOn w:val="VarsaylanParagrafYazTipi"/>
    <w:uiPriority w:val="99"/>
    <w:unhideWhenUsed/>
    <w:rsid w:val="00EF6C02"/>
    <w:rPr>
      <w:color w:val="0000FF" w:themeColor="hyperlink"/>
      <w:u w:val="single"/>
    </w:rPr>
  </w:style>
  <w:style w:type="paragraph" w:styleId="stbilgi">
    <w:name w:val="header"/>
    <w:basedOn w:val="Normal"/>
    <w:link w:val="stbilgiChar"/>
    <w:uiPriority w:val="99"/>
    <w:unhideWhenUsed/>
    <w:rsid w:val="000E2A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2A81"/>
  </w:style>
  <w:style w:type="paragraph" w:styleId="Altbilgi">
    <w:name w:val="footer"/>
    <w:basedOn w:val="Normal"/>
    <w:link w:val="AltbilgiChar"/>
    <w:uiPriority w:val="99"/>
    <w:unhideWhenUsed/>
    <w:rsid w:val="000E2A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2A81"/>
  </w:style>
  <w:style w:type="paragraph" w:styleId="NormalWeb">
    <w:name w:val="Normal (Web)"/>
    <w:basedOn w:val="Normal"/>
    <w:uiPriority w:val="99"/>
    <w:unhideWhenUsed/>
    <w:rsid w:val="00373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73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373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373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373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4697">
      <w:bodyDiv w:val="1"/>
      <w:marLeft w:val="0"/>
      <w:marRight w:val="0"/>
      <w:marTop w:val="0"/>
      <w:marBottom w:val="0"/>
      <w:divBdr>
        <w:top w:val="none" w:sz="0" w:space="0" w:color="auto"/>
        <w:left w:val="none" w:sz="0" w:space="0" w:color="auto"/>
        <w:bottom w:val="none" w:sz="0" w:space="0" w:color="auto"/>
        <w:right w:val="none" w:sz="0" w:space="0" w:color="auto"/>
      </w:divBdr>
      <w:divsChild>
        <w:div w:id="1118522199">
          <w:marLeft w:val="0"/>
          <w:marRight w:val="0"/>
          <w:marTop w:val="0"/>
          <w:marBottom w:val="0"/>
          <w:divBdr>
            <w:top w:val="none" w:sz="0" w:space="0" w:color="auto"/>
            <w:left w:val="none" w:sz="0" w:space="0" w:color="auto"/>
            <w:bottom w:val="none" w:sz="0" w:space="0" w:color="auto"/>
            <w:right w:val="none" w:sz="0" w:space="0" w:color="auto"/>
          </w:divBdr>
          <w:divsChild>
            <w:div w:id="1041975092">
              <w:marLeft w:val="0"/>
              <w:marRight w:val="0"/>
              <w:marTop w:val="0"/>
              <w:marBottom w:val="0"/>
              <w:divBdr>
                <w:top w:val="none" w:sz="0" w:space="0" w:color="auto"/>
                <w:left w:val="none" w:sz="0" w:space="0" w:color="auto"/>
                <w:bottom w:val="none" w:sz="0" w:space="0" w:color="auto"/>
                <w:right w:val="none" w:sz="0" w:space="0" w:color="auto"/>
              </w:divBdr>
              <w:divsChild>
                <w:div w:id="1703550996">
                  <w:marLeft w:val="0"/>
                  <w:marRight w:val="0"/>
                  <w:marTop w:val="90"/>
                  <w:marBottom w:val="60"/>
                  <w:divBdr>
                    <w:top w:val="none" w:sz="0" w:space="0" w:color="auto"/>
                    <w:left w:val="none" w:sz="0" w:space="0" w:color="auto"/>
                    <w:bottom w:val="none" w:sz="0" w:space="0" w:color="auto"/>
                    <w:right w:val="none" w:sz="0" w:space="0" w:color="auto"/>
                  </w:divBdr>
                  <w:divsChild>
                    <w:div w:id="431054150">
                      <w:marLeft w:val="0"/>
                      <w:marRight w:val="0"/>
                      <w:marTop w:val="0"/>
                      <w:marBottom w:val="0"/>
                      <w:divBdr>
                        <w:top w:val="none" w:sz="0" w:space="0" w:color="auto"/>
                        <w:left w:val="none" w:sz="0" w:space="0" w:color="auto"/>
                        <w:bottom w:val="none" w:sz="0" w:space="0" w:color="auto"/>
                        <w:right w:val="none" w:sz="0" w:space="0" w:color="auto"/>
                      </w:divBdr>
                      <w:divsChild>
                        <w:div w:id="90054128">
                          <w:marLeft w:val="0"/>
                          <w:marRight w:val="0"/>
                          <w:marTop w:val="0"/>
                          <w:marBottom w:val="0"/>
                          <w:divBdr>
                            <w:top w:val="none" w:sz="0" w:space="0" w:color="auto"/>
                            <w:left w:val="none" w:sz="0" w:space="0" w:color="auto"/>
                            <w:bottom w:val="none" w:sz="0" w:space="0" w:color="auto"/>
                            <w:right w:val="none" w:sz="0" w:space="0" w:color="auto"/>
                          </w:divBdr>
                          <w:divsChild>
                            <w:div w:id="516580446">
                              <w:marLeft w:val="0"/>
                              <w:marRight w:val="0"/>
                              <w:marTop w:val="0"/>
                              <w:marBottom w:val="0"/>
                              <w:divBdr>
                                <w:top w:val="none" w:sz="0" w:space="0" w:color="auto"/>
                                <w:left w:val="none" w:sz="0" w:space="0" w:color="auto"/>
                                <w:bottom w:val="none" w:sz="0" w:space="0" w:color="auto"/>
                                <w:right w:val="none" w:sz="0" w:space="0" w:color="auto"/>
                              </w:divBdr>
                              <w:divsChild>
                                <w:div w:id="112984348">
                                  <w:marLeft w:val="0"/>
                                  <w:marRight w:val="0"/>
                                  <w:marTop w:val="0"/>
                                  <w:marBottom w:val="0"/>
                                  <w:divBdr>
                                    <w:top w:val="none" w:sz="0" w:space="0" w:color="auto"/>
                                    <w:left w:val="none" w:sz="0" w:space="0" w:color="auto"/>
                                    <w:bottom w:val="none" w:sz="0" w:space="0" w:color="auto"/>
                                    <w:right w:val="none" w:sz="0" w:space="0" w:color="auto"/>
                                  </w:divBdr>
                                  <w:divsChild>
                                    <w:div w:id="2138988211">
                                      <w:marLeft w:val="0"/>
                                      <w:marRight w:val="0"/>
                                      <w:marTop w:val="0"/>
                                      <w:marBottom w:val="0"/>
                                      <w:divBdr>
                                        <w:top w:val="none" w:sz="0" w:space="0" w:color="auto"/>
                                        <w:left w:val="none" w:sz="0" w:space="0" w:color="auto"/>
                                        <w:bottom w:val="none" w:sz="0" w:space="0" w:color="auto"/>
                                        <w:right w:val="none" w:sz="0" w:space="0" w:color="auto"/>
                                      </w:divBdr>
                                    </w:div>
                                    <w:div w:id="6057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44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Tuğçe Kuvandık</cp:lastModifiedBy>
  <cp:revision>2</cp:revision>
  <dcterms:created xsi:type="dcterms:W3CDTF">2015-02-12T10:54:00Z</dcterms:created>
  <dcterms:modified xsi:type="dcterms:W3CDTF">2015-02-12T10:54:00Z</dcterms:modified>
</cp:coreProperties>
</file>